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河南省公路工程局集团有限公司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工程项目成本管理信息系统开发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招标编号</w:t>
      </w:r>
      <w:r>
        <w:rPr>
          <w:rFonts w:ascii="黑体" w:hAnsi="黑体" w:eastAsia="黑体"/>
          <w:sz w:val="32"/>
          <w:szCs w:val="32"/>
        </w:rPr>
        <w:t>:</w:t>
      </w:r>
      <w:r>
        <w:rPr>
          <w:rFonts w:hint="eastAsia" w:ascii="黑体" w:hAnsi="黑体" w:eastAsia="黑体"/>
          <w:sz w:val="32"/>
          <w:szCs w:val="32"/>
        </w:rPr>
        <w:t>豫集工财2017年001号</w:t>
      </w:r>
      <w:r>
        <w:rPr>
          <w:rFonts w:ascii="黑体" w:hAnsi="黑体" w:eastAsia="黑体"/>
          <w:sz w:val="32"/>
          <w:szCs w:val="32"/>
        </w:rPr>
        <w:t>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招标公告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  <w:lang w:val="hr-HR"/>
        </w:rPr>
      </w:pPr>
      <w:r>
        <w:rPr>
          <w:rFonts w:hint="eastAsia" w:ascii="宋体" w:hAnsi="宋体"/>
          <w:szCs w:val="21"/>
          <w:lang w:val="hr-HR"/>
        </w:rPr>
        <w:t>依据《中华人民共和国招投标法》</w:t>
      </w:r>
      <w:r>
        <w:rPr>
          <w:rFonts w:hint="eastAsia" w:ascii="宋体" w:hAnsi="宋体"/>
          <w:szCs w:val="21"/>
          <w:lang w:val="hr-HR" w:eastAsia="zh-CN"/>
        </w:rPr>
        <w:t>及企业内部</w:t>
      </w:r>
      <w:r>
        <w:rPr>
          <w:rFonts w:hint="eastAsia" w:ascii="宋体" w:hAnsi="宋体"/>
          <w:szCs w:val="21"/>
          <w:lang w:val="hr-HR"/>
        </w:rPr>
        <w:t>有关规定，河南省公路工程局集团有限公司针对“河南省公路工程局集团有限公司工程项目成本管理信息系统”建设项目进行招标，欢迎合格的投标人参加投标。</w:t>
      </w:r>
    </w:p>
    <w:p>
      <w:pPr>
        <w:autoSpaceDE w:val="0"/>
        <w:autoSpaceDN w:val="0"/>
        <w:spacing w:line="360" w:lineRule="auto"/>
        <w:ind w:left="420" w:leftChars="200"/>
        <w:rPr>
          <w:rFonts w:ascii="宋体" w:hAnsi="宋体"/>
          <w:szCs w:val="21"/>
          <w:lang w:val="hr-HR"/>
        </w:rPr>
      </w:pPr>
      <w:r>
        <w:rPr>
          <w:rFonts w:hint="eastAsia" w:ascii="宋体" w:hAnsi="宋体"/>
          <w:szCs w:val="21"/>
          <w:lang w:val="hr-HR"/>
        </w:rPr>
        <w:t>一、项目名称：</w:t>
      </w:r>
      <w:r>
        <w:rPr>
          <w:rFonts w:hint="eastAsia"/>
        </w:rPr>
        <w:t>河南省公路工程局</w:t>
      </w:r>
      <w:r>
        <w:rPr>
          <w:rFonts w:hint="eastAsia" w:ascii="宋体" w:hAnsi="宋体"/>
          <w:szCs w:val="21"/>
          <w:lang w:val="hr-HR"/>
        </w:rPr>
        <w:t>集团有限公司</w:t>
      </w:r>
      <w:r>
        <w:rPr>
          <w:rFonts w:hint="eastAsia"/>
        </w:rPr>
        <w:t>工程项目成本管理信息系统开发</w:t>
      </w:r>
    </w:p>
    <w:p>
      <w:pPr>
        <w:autoSpaceDE w:val="0"/>
        <w:autoSpaceDN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二、</w:t>
      </w:r>
      <w:r>
        <w:rPr>
          <w:rFonts w:hint="eastAsia" w:ascii="宋体" w:hAnsi="宋体"/>
          <w:szCs w:val="21"/>
        </w:rPr>
        <w:t>服务地点：河南省郑州市</w:t>
      </w:r>
    </w:p>
    <w:p>
      <w:pPr>
        <w:autoSpaceDE w:val="0"/>
        <w:autoSpaceDN w:val="0"/>
        <w:spacing w:line="360" w:lineRule="auto"/>
        <w:ind w:firstLine="420" w:firstLineChars="200"/>
        <w:rPr>
          <w:rFonts w:ascii="宋体" w:hAnsi="宋体"/>
          <w:szCs w:val="21"/>
          <w:lang w:val="hr-HR"/>
        </w:rPr>
      </w:pPr>
      <w:r>
        <w:rPr>
          <w:rFonts w:hint="eastAsia" w:ascii="宋体" w:hAnsi="宋体"/>
          <w:szCs w:val="21"/>
          <w:lang w:val="hr-HR"/>
        </w:rPr>
        <w:t>三、投标人资格：</w:t>
      </w:r>
    </w:p>
    <w:p>
      <w:pPr>
        <w:autoSpaceDE w:val="0"/>
        <w:autoSpaceDN w:val="0"/>
        <w:spacing w:line="360" w:lineRule="auto"/>
        <w:ind w:firstLine="420" w:firstLineChars="20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（一）</w:t>
      </w:r>
      <w:r>
        <w:rPr>
          <w:rFonts w:hint="eastAsia" w:ascii="宋体" w:hAnsi="宋体"/>
          <w:szCs w:val="21"/>
          <w:lang w:val="hr-HR"/>
        </w:rPr>
        <w:t>投标人是在中华人民共和国注册的企业法人单位，具有独立的法人资格</w:t>
      </w:r>
      <w:r>
        <w:rPr>
          <w:rFonts w:ascii="宋体" w:hAnsi="宋体"/>
          <w:szCs w:val="21"/>
          <w:lang w:val="hr-HR"/>
        </w:rPr>
        <w:t>；</w:t>
      </w:r>
      <w:r>
        <w:rPr>
          <w:rFonts w:hint="eastAsia" w:ascii="宋体" w:hAnsi="宋体"/>
          <w:szCs w:val="21"/>
          <w:lang w:val="hr-HR"/>
        </w:rPr>
        <w:t>企业注册资金不低于100万元；</w:t>
      </w:r>
      <w:r>
        <w:rPr>
          <w:rFonts w:hint="eastAsia" w:ascii="宋体" w:hAnsi="宋体"/>
          <w:szCs w:val="21"/>
          <w:lang w:val="hr-HR" w:eastAsia="zh-CN"/>
        </w:rPr>
        <w:t>资质涵盖软件开发。</w:t>
      </w:r>
    </w:p>
    <w:p>
      <w:pPr>
        <w:autoSpaceDE w:val="0"/>
        <w:autoSpaceDN w:val="0"/>
        <w:spacing w:line="360" w:lineRule="auto"/>
        <w:ind w:left="42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（二）</w:t>
      </w:r>
      <w:r>
        <w:rPr>
          <w:rFonts w:hint="eastAsia" w:ascii="宋体" w:hAnsi="宋体"/>
          <w:szCs w:val="21"/>
          <w:lang w:val="zh-CN"/>
        </w:rPr>
        <w:t>具有信息</w:t>
      </w:r>
      <w:r>
        <w:rPr>
          <w:rFonts w:ascii="宋体" w:hAnsi="宋体"/>
          <w:szCs w:val="21"/>
          <w:lang w:val="zh-CN"/>
        </w:rPr>
        <w:t>化</w:t>
      </w:r>
      <w:r>
        <w:rPr>
          <w:rFonts w:hint="eastAsia" w:ascii="宋体" w:hAnsi="宋体"/>
          <w:szCs w:val="21"/>
          <w:lang w:val="zh-CN"/>
        </w:rPr>
        <w:t>建设所必需的专业技术能力</w:t>
      </w:r>
      <w:r>
        <w:rPr>
          <w:rFonts w:ascii="宋体" w:hAnsi="宋体"/>
          <w:szCs w:val="21"/>
          <w:lang w:val="hr-HR"/>
        </w:rPr>
        <w:t>；</w:t>
      </w:r>
    </w:p>
    <w:p>
      <w:pPr>
        <w:autoSpaceDE w:val="0"/>
        <w:autoSpaceDN w:val="0"/>
        <w:spacing w:line="360" w:lineRule="auto"/>
        <w:ind w:left="42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（三）</w:t>
      </w:r>
      <w:r>
        <w:rPr>
          <w:rFonts w:hint="eastAsia" w:ascii="宋体" w:hAnsi="宋体"/>
          <w:szCs w:val="21"/>
          <w:lang w:val="hr-HR"/>
        </w:rPr>
        <w:t>具有良好的商业信誉和良好的财务状况</w:t>
      </w:r>
      <w:r>
        <w:rPr>
          <w:rFonts w:ascii="宋体" w:hAnsi="宋体"/>
          <w:szCs w:val="21"/>
          <w:lang w:val="hr-HR"/>
        </w:rPr>
        <w:t>；</w:t>
      </w:r>
    </w:p>
    <w:p>
      <w:pPr>
        <w:autoSpaceDE w:val="0"/>
        <w:autoSpaceDN w:val="0"/>
        <w:spacing w:line="360" w:lineRule="auto"/>
        <w:ind w:left="42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（四）参加政府采购活动</w:t>
      </w:r>
      <w:r>
        <w:rPr>
          <w:rFonts w:hint="eastAsia" w:ascii="宋体" w:hAnsi="宋体"/>
          <w:szCs w:val="21"/>
          <w:lang w:val="hr-HR"/>
        </w:rPr>
        <w:t>近</w:t>
      </w:r>
      <w:r>
        <w:rPr>
          <w:rFonts w:ascii="宋体" w:hAnsi="宋体"/>
          <w:szCs w:val="21"/>
          <w:lang w:val="hr-HR"/>
        </w:rPr>
        <w:t>三年内，在经营活动中没有重大违法记录；</w:t>
      </w:r>
    </w:p>
    <w:p>
      <w:pPr>
        <w:autoSpaceDE w:val="0"/>
        <w:autoSpaceDN w:val="0"/>
        <w:spacing w:line="360" w:lineRule="auto"/>
        <w:ind w:left="42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（五）</w:t>
      </w:r>
      <w:r>
        <w:rPr>
          <w:rFonts w:hint="eastAsia" w:ascii="宋体" w:hAnsi="宋体"/>
          <w:szCs w:val="21"/>
          <w:lang w:val="hr-HR"/>
        </w:rPr>
        <w:t>投标人近三年需承担大型建筑央企的信息化建设任务，项目业绩不低于三个；</w:t>
      </w:r>
    </w:p>
    <w:p>
      <w:pPr>
        <w:autoSpaceDE w:val="0"/>
        <w:autoSpaceDN w:val="0"/>
        <w:spacing w:line="360" w:lineRule="auto"/>
        <w:ind w:left="420"/>
        <w:rPr>
          <w:rFonts w:ascii="宋体" w:hAnsi="宋体"/>
          <w:szCs w:val="21"/>
          <w:lang w:val="hr-HR"/>
        </w:rPr>
      </w:pPr>
      <w:r>
        <w:rPr>
          <w:rFonts w:ascii="宋体" w:hAnsi="宋体"/>
          <w:szCs w:val="21"/>
          <w:lang w:val="hr-HR"/>
        </w:rPr>
        <w:t>（六）法律、行政法规规定的其他条件。</w:t>
      </w:r>
    </w:p>
    <w:p>
      <w:pPr>
        <w:autoSpaceDE w:val="0"/>
        <w:autoSpaceDN w:val="0"/>
        <w:spacing w:line="360" w:lineRule="auto"/>
        <w:ind w:firstLine="420" w:firstLineChars="200"/>
        <w:rPr>
          <w:rFonts w:ascii="宋体" w:hAnsi="宋体"/>
          <w:szCs w:val="21"/>
          <w:lang w:val="hr-HR"/>
        </w:rPr>
      </w:pPr>
      <w:r>
        <w:rPr>
          <w:rFonts w:hint="eastAsia" w:ascii="宋体" w:hAnsi="宋体"/>
          <w:szCs w:val="21"/>
          <w:lang w:val="hr-HR"/>
        </w:rPr>
        <w:t>四、招标文件及中标结果发布的媒介：河南省公路工程局集团有限公司官网（</w:t>
      </w:r>
      <w:r>
        <w:rPr>
          <w:lang w:val="hr-HR"/>
        </w:rPr>
        <w:t>http://www.gcjjt.com</w:t>
      </w:r>
      <w:r>
        <w:rPr>
          <w:rFonts w:hint="eastAsia" w:ascii="宋体" w:hAnsi="宋体"/>
          <w:szCs w:val="21"/>
          <w:lang w:val="hr-HR"/>
        </w:rPr>
        <w:t>）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hr-HR"/>
        </w:rPr>
        <w:t>五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招标文件的获取方式：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.1</w:t>
      </w:r>
      <w:r>
        <w:rPr>
          <w:rFonts w:hint="eastAsia" w:ascii="宋体" w:hAnsi="宋体"/>
          <w:szCs w:val="21"/>
        </w:rPr>
        <w:t>采购人于</w:t>
      </w:r>
      <w:r>
        <w:rPr>
          <w:rFonts w:hint="eastAsia" w:ascii="宋体" w:hAnsi="宋体"/>
          <w:szCs w:val="21"/>
          <w:lang w:val="hr-HR"/>
        </w:rPr>
        <w:t>2017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hr-HR"/>
        </w:rPr>
        <w:t xml:space="preserve"> </w:t>
      </w:r>
      <w:r>
        <w:rPr>
          <w:rFonts w:hint="eastAsia" w:ascii="宋体" w:hAnsi="宋体"/>
          <w:szCs w:val="21"/>
        </w:rPr>
        <w:t>7月</w:t>
      </w:r>
      <w:r>
        <w:rPr>
          <w:rFonts w:hint="eastAsia" w:ascii="宋体" w:hAnsi="宋体"/>
          <w:szCs w:val="21"/>
          <w:lang w:val="hr-HR"/>
        </w:rPr>
        <w:t xml:space="preserve"> </w:t>
      </w:r>
      <w:r>
        <w:rPr>
          <w:rFonts w:hint="eastAsia" w:ascii="宋体" w:hAnsi="宋体"/>
          <w:szCs w:val="21"/>
        </w:rPr>
        <w:t>29日至8月5</w:t>
      </w:r>
      <w:r>
        <w:rPr>
          <w:rFonts w:hint="eastAsia" w:ascii="宋体" w:hAnsi="宋体"/>
          <w:szCs w:val="21"/>
          <w:lang w:val="hr-HR"/>
        </w:rPr>
        <w:t xml:space="preserve"> 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lang w:val="hr-HR"/>
        </w:rPr>
        <w:t>（</w:t>
      </w:r>
      <w:r>
        <w:rPr>
          <w:rFonts w:hint="eastAsia" w:ascii="宋体" w:hAnsi="宋体"/>
          <w:szCs w:val="21"/>
        </w:rPr>
        <w:t>北京时间</w:t>
      </w:r>
      <w:r>
        <w:rPr>
          <w:rFonts w:hint="eastAsia" w:ascii="宋体" w:hAnsi="宋体"/>
          <w:szCs w:val="21"/>
          <w:lang w:val="hr-HR"/>
        </w:rPr>
        <w:t>9:00-17:00）</w:t>
      </w:r>
      <w:r>
        <w:rPr>
          <w:rFonts w:hint="eastAsia" w:ascii="宋体" w:hAnsi="宋体"/>
          <w:szCs w:val="21"/>
        </w:rPr>
        <w:t>发售招标文件</w:t>
      </w:r>
      <w:r>
        <w:rPr>
          <w:rFonts w:hint="eastAsia" w:ascii="宋体" w:hAnsi="宋体"/>
          <w:szCs w:val="21"/>
          <w:lang w:val="hr-HR"/>
        </w:rPr>
        <w:t>，</w:t>
      </w:r>
      <w:r>
        <w:rPr>
          <w:rFonts w:hint="eastAsia" w:ascii="宋体" w:hAnsi="宋体"/>
          <w:szCs w:val="21"/>
        </w:rPr>
        <w:t>请有意向的投标人提供投标申请表</w:t>
      </w:r>
      <w:r>
        <w:rPr>
          <w:rFonts w:hint="eastAsia" w:ascii="宋体" w:hAnsi="宋体"/>
          <w:szCs w:val="21"/>
          <w:lang w:val="hr-HR"/>
        </w:rPr>
        <w:t>（</w:t>
      </w:r>
      <w:r>
        <w:rPr>
          <w:rFonts w:hint="eastAsia" w:ascii="宋体" w:hAnsi="宋体"/>
          <w:szCs w:val="21"/>
        </w:rPr>
        <w:t>见附表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  <w:lang w:val="hr-HR"/>
        </w:rPr>
        <w:t>）</w:t>
      </w:r>
      <w:r>
        <w:rPr>
          <w:rFonts w:hint="eastAsia" w:ascii="宋体" w:hAnsi="宋体"/>
          <w:szCs w:val="21"/>
        </w:rPr>
        <w:t>、法定代表人身份证、授权委托人</w:t>
      </w:r>
      <w:r>
        <w:rPr>
          <w:rFonts w:hint="eastAsia" w:ascii="宋体" w:hAnsi="宋体"/>
          <w:szCs w:val="21"/>
          <w:lang w:val="hr-HR"/>
        </w:rPr>
        <w:t>（</w:t>
      </w:r>
      <w:r>
        <w:rPr>
          <w:rFonts w:hint="eastAsia" w:ascii="宋体" w:hAnsi="宋体"/>
          <w:szCs w:val="21"/>
        </w:rPr>
        <w:t>投标联系人</w:t>
      </w:r>
      <w:r>
        <w:rPr>
          <w:rFonts w:hint="eastAsia" w:ascii="宋体" w:hAnsi="宋体"/>
          <w:szCs w:val="21"/>
          <w:lang w:val="hr-HR"/>
        </w:rPr>
        <w:t>）</w:t>
      </w:r>
      <w:r>
        <w:rPr>
          <w:rFonts w:hint="eastAsia" w:ascii="宋体" w:hAnsi="宋体"/>
          <w:szCs w:val="21"/>
        </w:rPr>
        <w:t>身份证、法定代表人授权委托书、营业执照副本等资料的复印件加盖投标</w:t>
      </w:r>
      <w:r>
        <w:rPr>
          <w:rFonts w:hint="eastAsia" w:ascii="宋体" w:hAnsi="宋体"/>
          <w:szCs w:val="21"/>
          <w:lang w:val="hr-HR"/>
        </w:rPr>
        <w:t>人公章一套，至河南省郑州市中原路</w:t>
      </w:r>
      <w:r>
        <w:rPr>
          <w:rFonts w:ascii="宋体" w:hAnsi="宋体"/>
          <w:szCs w:val="21"/>
        </w:rPr>
        <w:t>93</w:t>
      </w:r>
      <w:r>
        <w:rPr>
          <w:rFonts w:hint="eastAsia" w:ascii="宋体" w:hAnsi="宋体"/>
          <w:szCs w:val="21"/>
        </w:rPr>
        <w:t>号工程局集团</w:t>
      </w:r>
      <w:r>
        <w:rPr>
          <w:rFonts w:ascii="宋体" w:hAnsi="宋体"/>
          <w:szCs w:val="21"/>
        </w:rPr>
        <w:t>1407</w:t>
      </w:r>
      <w:r>
        <w:rPr>
          <w:rFonts w:hint="eastAsia" w:ascii="宋体" w:hAnsi="宋体"/>
          <w:szCs w:val="21"/>
        </w:rPr>
        <w:t>房间登记并购买招标文件。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5.2</w:t>
      </w:r>
      <w:r>
        <w:rPr>
          <w:rFonts w:hint="eastAsia" w:ascii="宋体" w:hAnsi="宋体"/>
          <w:szCs w:val="21"/>
          <w:lang w:val="zh-TW" w:eastAsia="zh-TW"/>
        </w:rPr>
        <w:t>招标文件每套售价</w:t>
      </w:r>
      <w:r>
        <w:rPr>
          <w:rFonts w:ascii="宋体" w:hAnsi="宋体"/>
          <w:szCs w:val="21"/>
          <w:lang w:val="zh-TW" w:eastAsia="zh-TW"/>
        </w:rPr>
        <w:t xml:space="preserve"> 500 </w:t>
      </w:r>
      <w:r>
        <w:rPr>
          <w:rFonts w:hint="eastAsia" w:ascii="宋体" w:hAnsi="宋体"/>
          <w:szCs w:val="21"/>
          <w:lang w:val="zh-TW" w:eastAsia="zh-TW"/>
        </w:rPr>
        <w:t>元，招标文件售后不退</w:t>
      </w:r>
      <w:r>
        <w:rPr>
          <w:rFonts w:hint="eastAsia" w:ascii="宋体" w:hAnsi="宋体"/>
          <w:szCs w:val="21"/>
          <w:lang w:val="zh-TW"/>
        </w:rPr>
        <w:t>；</w:t>
      </w:r>
      <w:r>
        <w:rPr>
          <w:rFonts w:hint="eastAsia" w:ascii="宋体" w:hAnsi="宋体"/>
          <w:szCs w:val="21"/>
          <w:lang w:val="zh-TW" w:eastAsia="zh-TW"/>
        </w:rPr>
        <w:t>购买招标文件的费用只接受现金缴纳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5.3凡提供不出上述证件或缺少证件者其领取招标文件将被拒绝。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5.4招标文件不接受邮购。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六、</w:t>
      </w:r>
      <w:r>
        <w:rPr>
          <w:rFonts w:hint="eastAsia" w:ascii="宋体" w:hAnsi="宋体"/>
          <w:szCs w:val="21"/>
        </w:rPr>
        <w:t>招标文件的澄清及答疑：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1.投标人提出问题或疑问的截止时间：2017年 8月6 日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2:00，以传真（须加盖公司公章，否则视为无效）和电子邮件（word可编辑文本，与传真盖章件内容一致）方式同时提交。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2.采购人对招标文件补遗或澄清的截止时间：2017年 8月 6日</w:t>
      </w:r>
      <w:r>
        <w:rPr>
          <w:rFonts w:ascii="宋体" w:hAnsi="宋体"/>
          <w:szCs w:val="21"/>
        </w:rPr>
        <w:t>17</w:t>
      </w:r>
      <w:r>
        <w:rPr>
          <w:rFonts w:hint="eastAsia" w:ascii="宋体" w:hAnsi="宋体"/>
          <w:szCs w:val="21"/>
        </w:rPr>
        <w:t>:00。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八、现</w:t>
      </w:r>
      <w:r>
        <w:rPr>
          <w:rFonts w:ascii="宋体" w:hAnsi="宋体"/>
          <w:szCs w:val="21"/>
        </w:rPr>
        <w:t>场</w:t>
      </w:r>
      <w:r>
        <w:rPr>
          <w:rFonts w:hint="eastAsia" w:ascii="宋体" w:hAnsi="宋体"/>
          <w:szCs w:val="21"/>
        </w:rPr>
        <w:t>递交投标</w:t>
      </w:r>
      <w:r>
        <w:rPr>
          <w:rFonts w:ascii="宋体" w:hAnsi="宋体"/>
          <w:szCs w:val="21"/>
        </w:rPr>
        <w:t>文件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7年 8月 7日 9时 00分至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7年 8月7日 9时30 分。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九、递交投标</w:t>
      </w:r>
      <w:r>
        <w:rPr>
          <w:rFonts w:ascii="宋体" w:hAnsi="宋体"/>
          <w:szCs w:val="21"/>
        </w:rPr>
        <w:t>文件</w:t>
      </w:r>
      <w:r>
        <w:rPr>
          <w:rFonts w:hint="eastAsia" w:ascii="宋体" w:hAnsi="宋体"/>
          <w:szCs w:val="21"/>
        </w:rPr>
        <w:t>地点：</w:t>
      </w:r>
      <w:r>
        <w:rPr>
          <w:rFonts w:hint="eastAsia" w:ascii="宋体" w:hAnsi="宋体"/>
          <w:kern w:val="0"/>
          <w:szCs w:val="21"/>
        </w:rPr>
        <w:t>河南省郑州市中原路93号11楼</w:t>
      </w:r>
      <w:r>
        <w:rPr>
          <w:rFonts w:hint="eastAsia" w:ascii="宋体" w:hAnsi="宋体"/>
          <w:kern w:val="0"/>
          <w:szCs w:val="21"/>
          <w:lang w:eastAsia="zh-CN"/>
        </w:rPr>
        <w:t>东</w:t>
      </w:r>
      <w:r>
        <w:rPr>
          <w:rFonts w:hint="eastAsia" w:ascii="宋体" w:hAnsi="宋体"/>
          <w:kern w:val="0"/>
          <w:szCs w:val="21"/>
        </w:rPr>
        <w:t>会议室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十、投标文件开启时间：2017年8月 7日 9时30 分。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十一、投标文件开启地点：</w:t>
      </w:r>
      <w:r>
        <w:rPr>
          <w:rFonts w:hint="eastAsia" w:ascii="宋体" w:hAnsi="宋体"/>
          <w:kern w:val="0"/>
          <w:szCs w:val="21"/>
        </w:rPr>
        <w:t>河南省郑州市中原路93号11楼东会议室</w:t>
      </w:r>
    </w:p>
    <w:p>
      <w:pPr>
        <w:spacing w:line="360" w:lineRule="auto"/>
        <w:ind w:firstLine="441" w:firstLineChars="21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1．逾期送达的或者未送达指定地点的投标文件，采购人不予受理。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.密封和标注不符合本招标文件规定的作无效标处理。本次招标不接受邮寄的投标文件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十二、采购人信息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 购 人：河南省公路工程局集团有限公司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址：河南省郑州市中原路93号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    编：450052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 系 人：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白先生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    话：0371-67165378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 子邮箱：</w:t>
      </w:r>
      <w:r>
        <w:rPr>
          <w:rFonts w:ascii="宋体" w:hAnsi="宋体"/>
          <w:szCs w:val="21"/>
        </w:rPr>
        <w:t>Glgcj2009</w:t>
      </w:r>
      <w:r>
        <w:rPr>
          <w:rFonts w:hint="eastAsia" w:ascii="宋体" w:hAnsi="宋体"/>
          <w:szCs w:val="21"/>
        </w:rPr>
        <w:t>@126.com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十三、监督人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监督人：河南省公路工程局集团</w:t>
      </w:r>
      <w:r>
        <w:rPr>
          <w:rFonts w:hint="eastAsia" w:ascii="宋体" w:hAnsi="宋体"/>
          <w:szCs w:val="21"/>
          <w:lang w:eastAsia="zh-CN"/>
        </w:rPr>
        <w:t>有限公司</w:t>
      </w:r>
      <w:bookmarkStart w:id="0" w:name="_GoBack"/>
      <w:bookmarkEnd w:id="0"/>
      <w:r>
        <w:rPr>
          <w:rFonts w:hint="eastAsia" w:ascii="宋体" w:hAnsi="宋体"/>
          <w:szCs w:val="21"/>
        </w:rPr>
        <w:t>纪检监察室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址：郑州市中原东路</w:t>
      </w:r>
      <w:r>
        <w:rPr>
          <w:rFonts w:ascii="宋体" w:hAnsi="宋体"/>
          <w:szCs w:val="21"/>
        </w:rPr>
        <w:t>93号</w:t>
      </w: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联系人：王先生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联系电话：</w:t>
      </w:r>
      <w:r>
        <w:rPr>
          <w:rFonts w:ascii="宋体" w:hAnsi="宋体"/>
          <w:szCs w:val="21"/>
        </w:rPr>
        <w:t>0371-671653</w:t>
      </w:r>
      <w:r>
        <w:rPr>
          <w:rFonts w:hint="eastAsia" w:ascii="宋体" w:hAnsi="宋体"/>
          <w:szCs w:val="21"/>
        </w:rPr>
        <w:t>11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                                                  </w:t>
      </w:r>
    </w:p>
    <w:p>
      <w:pPr>
        <w:snapToGrid w:val="0"/>
        <w:spacing w:line="360" w:lineRule="auto"/>
        <w:ind w:firstLine="420" w:firstLineChars="200"/>
        <w:jc w:val="right"/>
        <w:rPr>
          <w:rFonts w:ascii="宋体" w:hAnsi="宋体"/>
          <w:kern w:val="0"/>
          <w:szCs w:val="21"/>
        </w:rPr>
      </w:pPr>
    </w:p>
    <w:p>
      <w:pPr>
        <w:spacing w:line="360" w:lineRule="auto"/>
        <w:ind w:firstLine="441" w:firstLineChars="210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                                          </w:t>
      </w:r>
      <w:r>
        <w:rPr>
          <w:rFonts w:hint="eastAsia" w:ascii="宋体" w:hAnsi="宋体"/>
          <w:szCs w:val="21"/>
        </w:rPr>
        <w:t>河南省公路工程局集团有限公司</w:t>
      </w:r>
    </w:p>
    <w:p>
      <w:pPr>
        <w:snapToGrid w:val="0"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</w:t>
      </w:r>
      <w:r>
        <w:rPr>
          <w:szCs w:val="21"/>
        </w:rPr>
        <w:t>201</w:t>
      </w:r>
      <w:r>
        <w:rPr>
          <w:rFonts w:hint="eastAsia"/>
          <w:szCs w:val="21"/>
        </w:rPr>
        <w:t>7年 7月28 日</w:t>
      </w:r>
    </w:p>
    <w:p>
      <w:pPr>
        <w:tabs>
          <w:tab w:val="left" w:pos="7335"/>
        </w:tabs>
        <w:adjustRightInd w:val="0"/>
        <w:snapToGrid w:val="0"/>
        <w:spacing w:line="360" w:lineRule="atLeast"/>
        <w:rPr>
          <w:szCs w:val="21"/>
        </w:rPr>
      </w:pPr>
    </w:p>
    <w:p>
      <w:pPr>
        <w:tabs>
          <w:tab w:val="left" w:pos="7335"/>
        </w:tabs>
        <w:adjustRightInd w:val="0"/>
        <w:snapToGrid w:val="0"/>
        <w:spacing w:line="360" w:lineRule="atLeast"/>
        <w:rPr>
          <w:szCs w:val="21"/>
        </w:rPr>
      </w:pPr>
    </w:p>
    <w:p>
      <w:pPr>
        <w:tabs>
          <w:tab w:val="left" w:pos="7335"/>
        </w:tabs>
        <w:adjustRightInd w:val="0"/>
        <w:snapToGrid w:val="0"/>
        <w:spacing w:line="360" w:lineRule="atLeast"/>
        <w:rPr>
          <w:szCs w:val="21"/>
        </w:rPr>
      </w:pPr>
    </w:p>
    <w:p>
      <w:pPr>
        <w:tabs>
          <w:tab w:val="left" w:pos="7335"/>
        </w:tabs>
        <w:adjustRightInd w:val="0"/>
        <w:snapToGrid w:val="0"/>
        <w:spacing w:line="360" w:lineRule="atLeast"/>
        <w:rPr>
          <w:szCs w:val="21"/>
        </w:rPr>
      </w:pPr>
    </w:p>
    <w:p>
      <w:pPr>
        <w:tabs>
          <w:tab w:val="left" w:pos="7335"/>
        </w:tabs>
        <w:adjustRightInd w:val="0"/>
        <w:snapToGrid w:val="0"/>
        <w:spacing w:line="360" w:lineRule="atLeast"/>
        <w:rPr>
          <w:szCs w:val="21"/>
        </w:rPr>
      </w:pPr>
    </w:p>
    <w:p>
      <w:pPr>
        <w:widowControl/>
        <w:adjustRightInd w:val="0"/>
        <w:spacing w:line="5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附表1</w:t>
      </w:r>
    </w:p>
    <w:p>
      <w:pPr>
        <w:jc w:val="center"/>
        <w:rPr>
          <w:rFonts w:ascii="宋体" w:hAnsi="宋体" w:cs="新宋体"/>
          <w:b/>
          <w:bCs/>
          <w:sz w:val="24"/>
        </w:rPr>
      </w:pPr>
      <w:r>
        <w:rPr>
          <w:rFonts w:hint="eastAsia" w:ascii="宋体" w:hAnsi="宋体" w:cs="新宋体"/>
          <w:b/>
          <w:bCs/>
          <w:sz w:val="24"/>
        </w:rPr>
        <w:t>投标申请表</w:t>
      </w:r>
    </w:p>
    <w:p>
      <w:pPr>
        <w:widowControl/>
        <w:spacing w:line="440" w:lineRule="exact"/>
        <w:ind w:firstLine="177" w:firstLineChars="74"/>
        <w:jc w:val="left"/>
        <w:rPr>
          <w:rFonts w:ascii="宋体" w:cs="宋体"/>
          <w:bCs/>
          <w:kern w:val="0"/>
          <w:sz w:val="24"/>
        </w:rPr>
      </w:pPr>
      <w:r>
        <w:rPr>
          <w:rFonts w:hint="eastAsia" w:ascii="宋体" w:hAnsi="宋体"/>
          <w:bCs/>
          <w:sz w:val="24"/>
        </w:rPr>
        <w:t>项目编号：</w:t>
      </w:r>
    </w:p>
    <w:tbl>
      <w:tblPr>
        <w:tblStyle w:val="6"/>
        <w:tblW w:w="88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1747"/>
        <w:gridCol w:w="2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河南省公路工程局集团有限公司工程项目成本管理信息系统开发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投标人联系地址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授权委托</w:t>
            </w:r>
            <w:r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  <w:jc w:val="center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购买招标文件方式：纸质版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其它说明：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right="480" w:firstLine="5280" w:firstLineChars="2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供应商（公章）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400" w:firstLineChars="22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  <w:p>
            <w:pPr>
              <w:widowControl/>
              <w:spacing w:line="440" w:lineRule="exact"/>
              <w:ind w:firstLine="5160" w:firstLineChars="215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7335"/>
        </w:tabs>
        <w:adjustRightInd w:val="0"/>
        <w:snapToGrid w:val="0"/>
        <w:spacing w:line="360" w:lineRule="atLeast"/>
        <w:ind w:firstLine="5670" w:firstLineChars="2700"/>
        <w:jc w:val="center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FF0FA"/>
    <w:multiLevelType w:val="singleLevel"/>
    <w:tmpl w:val="54FFF0FA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BD"/>
    <w:rsid w:val="00051462"/>
    <w:rsid w:val="000D44AF"/>
    <w:rsid w:val="0012414E"/>
    <w:rsid w:val="00176F27"/>
    <w:rsid w:val="00383E3A"/>
    <w:rsid w:val="00414437"/>
    <w:rsid w:val="00497FDB"/>
    <w:rsid w:val="00850D25"/>
    <w:rsid w:val="00A15310"/>
    <w:rsid w:val="00A60A81"/>
    <w:rsid w:val="00B822BD"/>
    <w:rsid w:val="00FA5E74"/>
    <w:rsid w:val="604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北京思源时代科技有限公司</Company>
  <Pages>3</Pages>
  <Words>238</Words>
  <Characters>1363</Characters>
  <Lines>11</Lines>
  <Paragraphs>3</Paragraphs>
  <TotalTime>0</TotalTime>
  <ScaleCrop>false</ScaleCrop>
  <LinksUpToDate>false</LinksUpToDate>
  <CharactersWithSpaces>1598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2017-07-06T02:25:00Z</dcterms:created>
  <dc:creator>Thinkpad</dc:creator>
  <cp:lastModifiedBy>Administrator</cp:lastModifiedBy>
  <dcterms:modified xsi:type="dcterms:W3CDTF">2017-07-28T09:32:04Z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